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3304" w:rsidRPr="007D5F5D" w:rsidRDefault="004D3304" w:rsidP="004D3304">
      <w:pPr>
        <w:spacing w:line="276" w:lineRule="auto"/>
        <w:rPr>
          <w:rFonts w:ascii="Arial" w:hAnsi="Arial" w:cs="Arial"/>
          <w:b/>
          <w:sz w:val="24"/>
          <w:szCs w:val="24"/>
        </w:rPr>
      </w:pPr>
      <w:bookmarkStart w:id="0" w:name="_GoBack"/>
      <w:bookmarkEnd w:id="0"/>
      <w:r w:rsidRPr="007D5F5D">
        <w:rPr>
          <w:rFonts w:ascii="Arial" w:hAnsi="Arial" w:cs="Arial"/>
          <w:b/>
          <w:sz w:val="24"/>
          <w:szCs w:val="24"/>
        </w:rPr>
        <w:t>Паліативне відділення на базі міської лікарні готове прийняти пацієнтів</w:t>
      </w:r>
    </w:p>
    <w:p w:rsidR="004D3304" w:rsidRPr="007D5F5D" w:rsidRDefault="004D3304" w:rsidP="004D3304">
      <w:pPr>
        <w:spacing w:line="276" w:lineRule="auto"/>
        <w:rPr>
          <w:rFonts w:ascii="Arial" w:hAnsi="Arial" w:cs="Arial"/>
          <w:b/>
          <w:sz w:val="24"/>
          <w:szCs w:val="24"/>
        </w:rPr>
      </w:pPr>
      <w:r w:rsidRPr="007D5F5D">
        <w:rPr>
          <w:rFonts w:ascii="Arial" w:hAnsi="Arial" w:cs="Arial"/>
          <w:b/>
          <w:sz w:val="24"/>
          <w:szCs w:val="24"/>
        </w:rPr>
        <w:t xml:space="preserve">Тут для них створені комфортні умови, в оперативній доступності – кваліфіковані лікарі, діагностичне відділення, сучасна апаратура, лабораторія. А головне – лише таким чином вдасться зберегти стаціонарну паліативну допомогу в громаді. Адже з нинішнього року вступили в дію нові вимоги до пакету «Стаціонарна паліативна медична допомоги дорослим та дітям». На сьогоднішньому засіданні виконавчого комітету Менської міської ради буде розглянуте рішення про перенесення паліативного відділення з Макошине до </w:t>
      </w:r>
      <w:proofErr w:type="spellStart"/>
      <w:r w:rsidRPr="007D5F5D">
        <w:rPr>
          <w:rFonts w:ascii="Arial" w:hAnsi="Arial" w:cs="Arial"/>
          <w:b/>
          <w:sz w:val="24"/>
          <w:szCs w:val="24"/>
        </w:rPr>
        <w:t>Мени</w:t>
      </w:r>
      <w:proofErr w:type="spellEnd"/>
      <w:r w:rsidRPr="007D5F5D">
        <w:rPr>
          <w:rFonts w:ascii="Arial" w:hAnsi="Arial" w:cs="Arial"/>
          <w:b/>
          <w:sz w:val="24"/>
          <w:szCs w:val="24"/>
        </w:rPr>
        <w:t xml:space="preserve">. Роз’яснення надає генеральний директор КНП «Менська міська лікарня» Менської міської ради Григорій </w:t>
      </w:r>
      <w:proofErr w:type="spellStart"/>
      <w:r w:rsidRPr="007D5F5D">
        <w:rPr>
          <w:rFonts w:ascii="Arial" w:hAnsi="Arial" w:cs="Arial"/>
          <w:b/>
          <w:sz w:val="24"/>
          <w:szCs w:val="24"/>
        </w:rPr>
        <w:t>Разнован</w:t>
      </w:r>
      <w:proofErr w:type="spellEnd"/>
      <w:r w:rsidRPr="007D5F5D">
        <w:rPr>
          <w:rFonts w:ascii="Arial" w:hAnsi="Arial" w:cs="Arial"/>
          <w:b/>
          <w:sz w:val="24"/>
          <w:szCs w:val="24"/>
        </w:rPr>
        <w:t>:</w:t>
      </w:r>
    </w:p>
    <w:p w:rsidR="004D3304" w:rsidRPr="007D5F5D" w:rsidRDefault="004D3304" w:rsidP="004D3304">
      <w:pPr>
        <w:spacing w:line="276" w:lineRule="auto"/>
        <w:rPr>
          <w:rFonts w:ascii="Arial" w:hAnsi="Arial" w:cs="Arial"/>
          <w:sz w:val="24"/>
          <w:szCs w:val="24"/>
        </w:rPr>
      </w:pPr>
      <w:r w:rsidRPr="007D5F5D">
        <w:rPr>
          <w:rFonts w:ascii="Arial" w:hAnsi="Arial" w:cs="Arial"/>
          <w:sz w:val="24"/>
          <w:szCs w:val="24"/>
        </w:rPr>
        <w:t xml:space="preserve">– Вимоги НСЗУ щодо умов закупівлі медичних послуг стаціонарної паліативної медичної допомоги дорослим та дітям суттєво змінилися, стали більш жорсткими, – зауважує гендиректор. – Ознайомитися з ними можна на сайті Національної служби здоров’я України (Пункт 35, підпункт «Умови закупівлі медичних послуг»:    </w:t>
      </w:r>
    </w:p>
    <w:p w:rsidR="004D3304" w:rsidRPr="007D5F5D" w:rsidRDefault="00B14020" w:rsidP="004D3304">
      <w:pPr>
        <w:spacing w:line="276" w:lineRule="auto"/>
        <w:rPr>
          <w:rFonts w:ascii="Arial" w:hAnsi="Arial" w:cs="Arial"/>
          <w:sz w:val="24"/>
          <w:szCs w:val="24"/>
        </w:rPr>
      </w:pPr>
      <w:hyperlink r:id="rId5" w:history="1">
        <w:r w:rsidR="004D3304" w:rsidRPr="007D5F5D">
          <w:rPr>
            <w:rStyle w:val="a3"/>
            <w:rFonts w:ascii="Arial" w:hAnsi="Arial" w:cs="Arial"/>
            <w:sz w:val="24"/>
            <w:szCs w:val="24"/>
          </w:rPr>
          <w:t>https://contracting.nszu.gov.ua/storage/editor/files/362-vid2311-statsionarna-paliativna-medichna-dopomoga-doroslim-ta-dityam.docx</w:t>
        </w:r>
      </w:hyperlink>
      <w:r w:rsidR="004D3304" w:rsidRPr="007D5F5D">
        <w:rPr>
          <w:rFonts w:ascii="Arial" w:hAnsi="Arial" w:cs="Arial"/>
          <w:sz w:val="24"/>
          <w:szCs w:val="24"/>
        </w:rPr>
        <w:t xml:space="preserve">). </w:t>
      </w:r>
    </w:p>
    <w:p w:rsidR="004D3304" w:rsidRPr="007D5F5D" w:rsidRDefault="004D3304" w:rsidP="004D3304">
      <w:pPr>
        <w:spacing w:line="276" w:lineRule="auto"/>
        <w:rPr>
          <w:rFonts w:ascii="Arial" w:hAnsi="Arial" w:cs="Arial"/>
          <w:sz w:val="24"/>
          <w:szCs w:val="24"/>
        </w:rPr>
      </w:pPr>
      <w:r w:rsidRPr="007D5F5D">
        <w:rPr>
          <w:rFonts w:ascii="Arial" w:hAnsi="Arial" w:cs="Arial"/>
          <w:sz w:val="24"/>
          <w:szCs w:val="24"/>
        </w:rPr>
        <w:t xml:space="preserve">Зокрема, хочу виділити основні моменти з переліку вимог до організації надання послуги: </w:t>
      </w:r>
    </w:p>
    <w:p w:rsidR="004D3304" w:rsidRPr="007D5F5D" w:rsidRDefault="004D3304" w:rsidP="004D3304">
      <w:pPr>
        <w:spacing w:line="276" w:lineRule="auto"/>
        <w:rPr>
          <w:rFonts w:ascii="Arial" w:hAnsi="Arial" w:cs="Arial"/>
          <w:sz w:val="24"/>
          <w:szCs w:val="24"/>
        </w:rPr>
      </w:pPr>
      <w:r w:rsidRPr="007D5F5D">
        <w:rPr>
          <w:rFonts w:ascii="Arial" w:hAnsi="Arial" w:cs="Arial"/>
          <w:sz w:val="24"/>
          <w:szCs w:val="24"/>
        </w:rPr>
        <w:t>1. Перш за все, безпосередньо за місцем надання послуги потрібно забезпечити чотири лікаря, які пройшли відповідну підготовку за напрямом «паліативна допомога» (сертифікований курс тематичного удосконалення з паліативної допомоги) –</w:t>
      </w:r>
      <w:r w:rsidRPr="007D5F5D">
        <w:rPr>
          <w:rFonts w:ascii="Arial" w:hAnsi="Arial" w:cs="Arial"/>
          <w:sz w:val="24"/>
          <w:szCs w:val="24"/>
          <w:u w:val="single"/>
        </w:rPr>
        <w:t xml:space="preserve"> які працюють за основним місцем роботи в цьому закладі.</w:t>
      </w:r>
      <w:r w:rsidRPr="007D5F5D">
        <w:rPr>
          <w:rFonts w:ascii="Arial" w:hAnsi="Arial" w:cs="Arial"/>
          <w:sz w:val="24"/>
          <w:szCs w:val="24"/>
        </w:rPr>
        <w:t xml:space="preserve"> </w:t>
      </w:r>
    </w:p>
    <w:p w:rsidR="004D3304" w:rsidRPr="007D5F5D" w:rsidRDefault="004D3304" w:rsidP="004D3304">
      <w:pPr>
        <w:spacing w:line="276" w:lineRule="auto"/>
        <w:rPr>
          <w:rFonts w:ascii="Arial" w:hAnsi="Arial" w:cs="Arial"/>
          <w:sz w:val="24"/>
          <w:szCs w:val="24"/>
        </w:rPr>
      </w:pPr>
      <w:r w:rsidRPr="007D5F5D">
        <w:rPr>
          <w:rFonts w:ascii="Arial" w:hAnsi="Arial" w:cs="Arial"/>
          <w:sz w:val="24"/>
          <w:szCs w:val="24"/>
        </w:rPr>
        <w:t xml:space="preserve">2. Пункт 1 вимог «Забезпечення координації, доступності, планування, безперервності та наступності відповідно до побажань пацієнта/пацієнтки щодо вибору місця лікування та місця смерті із забезпеченням можливості отримання </w:t>
      </w:r>
      <w:proofErr w:type="spellStart"/>
      <w:r w:rsidRPr="007D5F5D">
        <w:rPr>
          <w:rFonts w:ascii="Arial" w:hAnsi="Arial" w:cs="Arial"/>
          <w:sz w:val="24"/>
          <w:szCs w:val="24"/>
        </w:rPr>
        <w:t>куративного</w:t>
      </w:r>
      <w:proofErr w:type="spellEnd"/>
      <w:r w:rsidRPr="007D5F5D">
        <w:rPr>
          <w:rFonts w:ascii="Arial" w:hAnsi="Arial" w:cs="Arial"/>
          <w:sz w:val="24"/>
          <w:szCs w:val="24"/>
        </w:rPr>
        <w:t xml:space="preserve"> лікування паралельно із паліативною допомогою». </w:t>
      </w:r>
    </w:p>
    <w:p w:rsidR="004D3304" w:rsidRPr="007D5F5D" w:rsidRDefault="004D3304" w:rsidP="004D3304">
      <w:pPr>
        <w:spacing w:line="276" w:lineRule="auto"/>
        <w:rPr>
          <w:rFonts w:ascii="Arial" w:hAnsi="Arial" w:cs="Arial"/>
          <w:sz w:val="24"/>
          <w:szCs w:val="24"/>
        </w:rPr>
      </w:pPr>
      <w:r w:rsidRPr="007D5F5D">
        <w:rPr>
          <w:rFonts w:ascii="Arial" w:hAnsi="Arial" w:cs="Arial"/>
          <w:sz w:val="24"/>
          <w:szCs w:val="24"/>
        </w:rPr>
        <w:t xml:space="preserve">Забезпечення отримання </w:t>
      </w:r>
      <w:proofErr w:type="spellStart"/>
      <w:r w:rsidRPr="007D5F5D">
        <w:rPr>
          <w:rFonts w:ascii="Arial" w:hAnsi="Arial" w:cs="Arial"/>
          <w:sz w:val="24"/>
          <w:szCs w:val="24"/>
        </w:rPr>
        <w:t>куративного</w:t>
      </w:r>
      <w:proofErr w:type="spellEnd"/>
      <w:r w:rsidRPr="007D5F5D">
        <w:rPr>
          <w:rFonts w:ascii="Arial" w:hAnsi="Arial" w:cs="Arial"/>
          <w:sz w:val="24"/>
          <w:szCs w:val="24"/>
        </w:rPr>
        <w:t xml:space="preserve"> лікування означає, що паліативним хворим, окрім допомоги за основним захворюванням, потрібно, в разі необхідності, надавати допомогу по інших захворюваннях або станах із залученням необхідних спеціалістів та відповідного діагностичного обладнання.</w:t>
      </w:r>
    </w:p>
    <w:p w:rsidR="004D3304" w:rsidRPr="007D5F5D" w:rsidRDefault="004D3304" w:rsidP="004D3304">
      <w:pPr>
        <w:spacing w:line="276" w:lineRule="auto"/>
        <w:rPr>
          <w:rFonts w:ascii="Arial" w:hAnsi="Arial" w:cs="Arial"/>
          <w:sz w:val="24"/>
          <w:szCs w:val="24"/>
        </w:rPr>
      </w:pPr>
      <w:r w:rsidRPr="007D5F5D">
        <w:rPr>
          <w:rFonts w:ascii="Arial" w:hAnsi="Arial" w:cs="Arial"/>
          <w:sz w:val="24"/>
          <w:szCs w:val="24"/>
        </w:rPr>
        <w:t xml:space="preserve">Пункт 3 вимог  «Проведення необхідних лабораторних та інструментальних досліджень у закладі, на умовах оренди чи іншого права користування або на умовах договору </w:t>
      </w:r>
      <w:proofErr w:type="spellStart"/>
      <w:r w:rsidRPr="007D5F5D">
        <w:rPr>
          <w:rFonts w:ascii="Arial" w:hAnsi="Arial" w:cs="Arial"/>
          <w:sz w:val="24"/>
          <w:szCs w:val="24"/>
        </w:rPr>
        <w:t>підряду</w:t>
      </w:r>
      <w:proofErr w:type="spellEnd"/>
      <w:r w:rsidRPr="007D5F5D">
        <w:rPr>
          <w:rFonts w:ascii="Arial" w:hAnsi="Arial" w:cs="Arial"/>
          <w:sz w:val="24"/>
          <w:szCs w:val="24"/>
        </w:rPr>
        <w:t>.</w:t>
      </w:r>
    </w:p>
    <w:p w:rsidR="004D3304" w:rsidRPr="007D5F5D" w:rsidRDefault="004D3304" w:rsidP="004D3304">
      <w:pPr>
        <w:spacing w:line="276" w:lineRule="auto"/>
        <w:rPr>
          <w:rFonts w:ascii="Arial" w:hAnsi="Arial" w:cs="Arial"/>
          <w:sz w:val="24"/>
          <w:szCs w:val="24"/>
        </w:rPr>
      </w:pPr>
      <w:r w:rsidRPr="007D5F5D">
        <w:rPr>
          <w:rFonts w:ascii="Arial" w:hAnsi="Arial" w:cs="Arial"/>
          <w:sz w:val="24"/>
          <w:szCs w:val="24"/>
        </w:rPr>
        <w:t xml:space="preserve">Дану вимогу можна виконати тільки за умови, якщо відділення буде розташоване безпосередньо на території лікарні, тому що, наприклад,  транспортувати апарати УЗД, </w:t>
      </w:r>
      <w:proofErr w:type="spellStart"/>
      <w:r w:rsidRPr="007D5F5D">
        <w:rPr>
          <w:rFonts w:ascii="Arial" w:hAnsi="Arial" w:cs="Arial"/>
          <w:sz w:val="24"/>
          <w:szCs w:val="24"/>
        </w:rPr>
        <w:t>відеогастроскоп</w:t>
      </w:r>
      <w:proofErr w:type="spellEnd"/>
      <w:r w:rsidRPr="007D5F5D">
        <w:rPr>
          <w:rFonts w:ascii="Arial" w:hAnsi="Arial" w:cs="Arial"/>
          <w:sz w:val="24"/>
          <w:szCs w:val="24"/>
        </w:rPr>
        <w:t xml:space="preserve"> тощо у смт Макошине недоцільно.</w:t>
      </w:r>
    </w:p>
    <w:p w:rsidR="004D3304" w:rsidRPr="007D5F5D" w:rsidRDefault="004D3304" w:rsidP="004D3304">
      <w:pPr>
        <w:spacing w:line="276" w:lineRule="auto"/>
        <w:rPr>
          <w:rFonts w:ascii="Arial" w:hAnsi="Arial" w:cs="Arial"/>
          <w:sz w:val="24"/>
          <w:szCs w:val="24"/>
        </w:rPr>
      </w:pPr>
      <w:r w:rsidRPr="007D5F5D">
        <w:rPr>
          <w:rFonts w:ascii="Arial" w:hAnsi="Arial" w:cs="Arial"/>
          <w:sz w:val="24"/>
          <w:szCs w:val="24"/>
        </w:rPr>
        <w:t>Пункт 5 «Організація комплексного спостереження за станом пацієнта/пацієнтки та консультування лікарями-спеціалістами інших профілів медичної допомоги за потреби відповідно до стану пацієнта/пацієнтки».</w:t>
      </w:r>
    </w:p>
    <w:p w:rsidR="004D3304" w:rsidRPr="007D5F5D" w:rsidRDefault="004D3304" w:rsidP="004D3304">
      <w:pPr>
        <w:spacing w:line="276" w:lineRule="auto"/>
        <w:rPr>
          <w:rFonts w:ascii="Arial" w:hAnsi="Arial" w:cs="Arial"/>
          <w:sz w:val="24"/>
          <w:szCs w:val="24"/>
        </w:rPr>
      </w:pPr>
      <w:r w:rsidRPr="007D5F5D">
        <w:rPr>
          <w:rFonts w:ascii="Arial" w:hAnsi="Arial" w:cs="Arial"/>
          <w:sz w:val="24"/>
          <w:szCs w:val="24"/>
        </w:rPr>
        <w:lastRenderedPageBreak/>
        <w:t>Дану вимогу також можна виконати тільки за умови розташування паліативного відділення на території Менської міської лікарні»</w:t>
      </w:r>
    </w:p>
    <w:p w:rsidR="004D3304" w:rsidRPr="007D5F5D" w:rsidRDefault="004D3304" w:rsidP="004D3304">
      <w:pPr>
        <w:spacing w:line="276" w:lineRule="auto"/>
        <w:rPr>
          <w:rFonts w:ascii="Arial" w:hAnsi="Arial" w:cs="Arial"/>
          <w:sz w:val="24"/>
          <w:szCs w:val="24"/>
        </w:rPr>
      </w:pPr>
      <w:r w:rsidRPr="007D5F5D">
        <w:rPr>
          <w:rFonts w:ascii="Arial" w:hAnsi="Arial" w:cs="Arial"/>
          <w:sz w:val="24"/>
          <w:szCs w:val="24"/>
        </w:rPr>
        <w:t>Ось деякі пункти з вимог до переліку обладнання:</w:t>
      </w:r>
    </w:p>
    <w:p w:rsidR="004D3304" w:rsidRPr="007D5F5D" w:rsidRDefault="004D3304" w:rsidP="004D3304">
      <w:pPr>
        <w:spacing w:line="276" w:lineRule="auto"/>
        <w:rPr>
          <w:rFonts w:ascii="Arial" w:hAnsi="Arial" w:cs="Arial"/>
          <w:color w:val="000000"/>
          <w:sz w:val="24"/>
          <w:szCs w:val="24"/>
          <w:shd w:val="clear" w:color="auto" w:fill="FFFFFF"/>
        </w:rPr>
      </w:pPr>
      <w:r w:rsidRPr="007D5F5D">
        <w:rPr>
          <w:rFonts w:ascii="Arial" w:hAnsi="Arial" w:cs="Arial"/>
          <w:sz w:val="24"/>
          <w:szCs w:val="24"/>
        </w:rPr>
        <w:t xml:space="preserve">- розділ 1 «У закладі», пункт </w:t>
      </w:r>
      <w:r w:rsidRPr="007D5F5D">
        <w:rPr>
          <w:rFonts w:ascii="Arial" w:hAnsi="Arial" w:cs="Arial"/>
          <w:sz w:val="24"/>
          <w:szCs w:val="24"/>
          <w:lang w:val="en-US"/>
        </w:rPr>
        <w:t>f</w:t>
      </w:r>
      <w:r w:rsidRPr="007D5F5D">
        <w:rPr>
          <w:rFonts w:ascii="Arial" w:hAnsi="Arial" w:cs="Arial"/>
          <w:sz w:val="24"/>
          <w:szCs w:val="24"/>
        </w:rPr>
        <w:t>:</w:t>
      </w:r>
      <w:r w:rsidRPr="007D5F5D">
        <w:rPr>
          <w:rFonts w:ascii="Arial" w:hAnsi="Arial" w:cs="Arial"/>
          <w:sz w:val="24"/>
          <w:szCs w:val="24"/>
          <w:lang w:val="ru-RU"/>
        </w:rPr>
        <w:t xml:space="preserve"> «</w:t>
      </w:r>
      <w:r w:rsidRPr="007D5F5D">
        <w:rPr>
          <w:rFonts w:ascii="Arial" w:hAnsi="Arial" w:cs="Arial"/>
          <w:color w:val="000000"/>
          <w:sz w:val="24"/>
          <w:szCs w:val="24"/>
          <w:shd w:val="clear" w:color="auto" w:fill="FFFFFF"/>
        </w:rPr>
        <w:t>резервне джерело електропостачання»;</w:t>
      </w:r>
    </w:p>
    <w:p w:rsidR="004D3304" w:rsidRPr="007D5F5D" w:rsidRDefault="004D3304" w:rsidP="004D3304">
      <w:pPr>
        <w:spacing w:line="276" w:lineRule="auto"/>
        <w:rPr>
          <w:rFonts w:ascii="Arial" w:hAnsi="Arial" w:cs="Arial"/>
          <w:color w:val="000000"/>
          <w:sz w:val="24"/>
          <w:szCs w:val="24"/>
          <w:shd w:val="clear" w:color="auto" w:fill="FFFFFF"/>
        </w:rPr>
      </w:pPr>
      <w:r w:rsidRPr="007D5F5D">
        <w:rPr>
          <w:rFonts w:ascii="Arial" w:hAnsi="Arial" w:cs="Arial"/>
          <w:color w:val="000000"/>
          <w:sz w:val="24"/>
          <w:szCs w:val="24"/>
          <w:shd w:val="clear" w:color="auto" w:fill="FFFFFF"/>
        </w:rPr>
        <w:t>- розділ 2 «За місцем надання медичних послуг (відділення паліативної допомоги)» пункти «a: приєднання внутрішніх мереж відділення до автономного резервного джерела електропостачання відповідно до нормативно-технічних  документів» та  «</w:t>
      </w:r>
      <w:r w:rsidRPr="007D5F5D">
        <w:rPr>
          <w:rFonts w:ascii="Arial" w:hAnsi="Arial" w:cs="Arial"/>
          <w:color w:val="000000"/>
          <w:sz w:val="24"/>
          <w:szCs w:val="24"/>
          <w:shd w:val="clear" w:color="auto" w:fill="FFFFFF"/>
          <w:lang w:val="en-US"/>
        </w:rPr>
        <w:t>c</w:t>
      </w:r>
      <w:r w:rsidRPr="007D5F5D">
        <w:rPr>
          <w:rFonts w:ascii="Arial" w:hAnsi="Arial" w:cs="Arial"/>
          <w:color w:val="000000"/>
          <w:sz w:val="24"/>
          <w:szCs w:val="24"/>
          <w:shd w:val="clear" w:color="auto" w:fill="FFFFFF"/>
        </w:rPr>
        <w:t>: кисневий концентратор – щонайменше 4».</w:t>
      </w:r>
    </w:p>
    <w:p w:rsidR="004D3304" w:rsidRPr="007D5F5D" w:rsidRDefault="004D3304" w:rsidP="004D3304">
      <w:pPr>
        <w:spacing w:line="276" w:lineRule="auto"/>
        <w:rPr>
          <w:rFonts w:ascii="Arial" w:hAnsi="Arial" w:cs="Arial"/>
          <w:color w:val="000000"/>
          <w:sz w:val="24"/>
          <w:szCs w:val="24"/>
          <w:shd w:val="clear" w:color="auto" w:fill="FFFFFF"/>
        </w:rPr>
      </w:pPr>
      <w:r w:rsidRPr="007D5F5D">
        <w:rPr>
          <w:rFonts w:ascii="Arial" w:hAnsi="Arial" w:cs="Arial"/>
          <w:color w:val="000000"/>
          <w:sz w:val="24"/>
          <w:szCs w:val="24"/>
          <w:shd w:val="clear" w:color="auto" w:fill="FFFFFF"/>
        </w:rPr>
        <w:t xml:space="preserve">Для забезпечення вимоги щодо резервного джерела електроживлення необхідні додаткові кошти на придбання резервного електрогенератора та проведення відповідних робіт для його підключення. </w:t>
      </w:r>
    </w:p>
    <w:p w:rsidR="004D3304" w:rsidRPr="007D5F5D" w:rsidRDefault="004D3304" w:rsidP="004D3304">
      <w:pPr>
        <w:spacing w:line="276" w:lineRule="auto"/>
        <w:rPr>
          <w:rFonts w:ascii="Arial" w:hAnsi="Arial" w:cs="Arial"/>
          <w:sz w:val="24"/>
          <w:szCs w:val="24"/>
        </w:rPr>
      </w:pPr>
      <w:r w:rsidRPr="007D5F5D">
        <w:rPr>
          <w:rFonts w:ascii="Arial" w:hAnsi="Arial" w:cs="Arial"/>
          <w:color w:val="000000"/>
          <w:sz w:val="24"/>
          <w:szCs w:val="24"/>
          <w:shd w:val="clear" w:color="auto" w:fill="FFFFFF"/>
        </w:rPr>
        <w:t>А також інші вимоги: наявність ліцензії на провадження господарської діяльності, пов’язаної з обігом наркотичних засобів, психотропних речовин і прекурсорів (зберігання, використання). Для виконання цієї вимоги потрібно провести роботу по внесенню змін до діючої відповідної ліцензії з доданням нової адреси використання наркотичних засобів, психотропних речовин і прекурсорів, а також відповідно до чинних вимог облаштувати кімнату для зберігання вказаних препаратів з обладнанням сигналізації, що також потребує значних додаткових фінансових витрат.</w:t>
      </w:r>
    </w:p>
    <w:p w:rsidR="004D3304" w:rsidRPr="007D5F5D" w:rsidRDefault="004D3304" w:rsidP="004D3304">
      <w:pPr>
        <w:spacing w:line="276" w:lineRule="auto"/>
        <w:rPr>
          <w:rFonts w:ascii="Arial" w:hAnsi="Arial" w:cs="Arial"/>
          <w:sz w:val="24"/>
          <w:szCs w:val="24"/>
        </w:rPr>
      </w:pPr>
      <w:r w:rsidRPr="007D5F5D">
        <w:rPr>
          <w:rFonts w:ascii="Arial" w:hAnsi="Arial" w:cs="Arial"/>
          <w:sz w:val="24"/>
          <w:szCs w:val="24"/>
        </w:rPr>
        <w:t>Зрозуміло, що об’єктивно виконати ці умови наша лікарня не в змозі. У Менській лікарні й так не вистачає лікарів, то як додатково направити ще мінімум четверо до Макошине? Як забезпечити там на високому рівні діагностику? Облаштовувати кімнату для зберігання наркотичних засобів? А головне – де взяти на це кошти?</w:t>
      </w:r>
    </w:p>
    <w:p w:rsidR="004D3304" w:rsidRPr="007D5F5D" w:rsidRDefault="004D3304" w:rsidP="004D3304">
      <w:pPr>
        <w:spacing w:line="276" w:lineRule="auto"/>
        <w:rPr>
          <w:rFonts w:ascii="Arial" w:hAnsi="Arial" w:cs="Arial"/>
          <w:sz w:val="24"/>
          <w:szCs w:val="24"/>
        </w:rPr>
      </w:pPr>
      <w:r w:rsidRPr="007D5F5D">
        <w:rPr>
          <w:rFonts w:ascii="Arial" w:hAnsi="Arial" w:cs="Arial"/>
          <w:sz w:val="24"/>
          <w:szCs w:val="24"/>
        </w:rPr>
        <w:t>Якщо залишити все, як є, і спеціальна комісія НСЗУ проведе інспекцію та встановить невідповідність вимогам, то пакет надання паліативної послуги наша лікарня й громада втратять. Окрім того, можуть бути  нараховані суттєві штрафні санкції з вимогою повернути використані протягом року кошти.</w:t>
      </w:r>
    </w:p>
    <w:p w:rsidR="004D3304" w:rsidRPr="007D5F5D" w:rsidRDefault="004D3304" w:rsidP="004D3304">
      <w:pPr>
        <w:spacing w:line="276" w:lineRule="auto"/>
        <w:rPr>
          <w:rFonts w:ascii="Arial" w:hAnsi="Arial" w:cs="Arial"/>
          <w:sz w:val="24"/>
          <w:szCs w:val="24"/>
        </w:rPr>
      </w:pPr>
      <w:r w:rsidRPr="007D5F5D">
        <w:rPr>
          <w:rFonts w:ascii="Arial" w:hAnsi="Arial" w:cs="Arial"/>
          <w:sz w:val="24"/>
          <w:szCs w:val="24"/>
        </w:rPr>
        <w:t xml:space="preserve">Але вихід є: натомість у відремонтованому приміщенні на базі колишнього неврологічного відділення Менської лікарні паліативні хворі почуватимуться </w:t>
      </w:r>
      <w:proofErr w:type="spellStart"/>
      <w:r w:rsidRPr="007D5F5D">
        <w:rPr>
          <w:rFonts w:ascii="Arial" w:hAnsi="Arial" w:cs="Arial"/>
          <w:sz w:val="24"/>
          <w:szCs w:val="24"/>
        </w:rPr>
        <w:t>комфортно</w:t>
      </w:r>
      <w:proofErr w:type="spellEnd"/>
      <w:r w:rsidRPr="007D5F5D">
        <w:rPr>
          <w:rFonts w:ascii="Arial" w:hAnsi="Arial" w:cs="Arial"/>
          <w:sz w:val="24"/>
          <w:szCs w:val="24"/>
        </w:rPr>
        <w:t>. Для того, аби отримати фахову консультацію іншого спеціаліста, не потрібно возити пацієнта чи навпаки викликати лікаря; тут же, на місці працює діагностичне відділення з лабораторією, можна провести додаткові дослідження (ендоскопія, УЗД, КТ та ін.). До того ж, зменшення витрат на оплату енергоносіїв дозволить придбати додатково сучасне обладнання для лікарні. Важливо, що всі медичні працівники Макошинського паліативного  відділення будуть продовжувати працювати на своїх посадах.</w:t>
      </w:r>
    </w:p>
    <w:p w:rsidR="00AB3030" w:rsidRPr="007D5F5D" w:rsidRDefault="004D3304" w:rsidP="004D3304">
      <w:pPr>
        <w:spacing w:line="276" w:lineRule="auto"/>
        <w:rPr>
          <w:rFonts w:ascii="Arial" w:hAnsi="Arial" w:cs="Arial"/>
          <w:sz w:val="24"/>
          <w:szCs w:val="24"/>
        </w:rPr>
      </w:pPr>
      <w:r w:rsidRPr="007D5F5D">
        <w:rPr>
          <w:rFonts w:ascii="Arial" w:hAnsi="Arial" w:cs="Arial"/>
          <w:sz w:val="24"/>
          <w:szCs w:val="24"/>
        </w:rPr>
        <w:t xml:space="preserve">Хочу зауважити ще один момент: як відомо, в минулому році Державна служба з надзвичайних ситуацій провела по всій країні інспекцію медичних та навчальних закладів, були встановлені суттєві недоліки, виправляти які потрібно роками, а головне – із залученням астрономічних сум. І Макошинське відділення – не виняток. Аби виконати приписи та усунути всі недоліки за актом перевірки ДСНС (а </w:t>
      </w:r>
      <w:r w:rsidRPr="007D5F5D">
        <w:rPr>
          <w:rFonts w:ascii="Arial" w:hAnsi="Arial" w:cs="Arial"/>
          <w:sz w:val="24"/>
          <w:szCs w:val="24"/>
        </w:rPr>
        <w:lastRenderedPageBreak/>
        <w:t>це, зокрема, встановлення протипожежної сигналізації та блискавкозахисту, просочення дерев’яних конструкцій горища спеціальною рідиною та ін.) необхідно понад 972 тисячі гривень. Очевидно, що за всіх вищенаведених умов зберегти паліативну допомогу в громаді можна єдиним способом: перенести відділення до Менської лікарні, – наголошує генеральний директор КНП «Менська міська лікарня».</w:t>
      </w:r>
    </w:p>
    <w:p w:rsidR="00427896" w:rsidRPr="007D5F5D" w:rsidRDefault="00375F34" w:rsidP="004D3304">
      <w:pPr>
        <w:spacing w:line="276" w:lineRule="auto"/>
        <w:rPr>
          <w:rFonts w:ascii="Arial" w:hAnsi="Arial" w:cs="Arial"/>
          <w:sz w:val="24"/>
          <w:szCs w:val="24"/>
        </w:rPr>
      </w:pPr>
      <w:r w:rsidRPr="007D5F5D">
        <w:rPr>
          <w:rFonts w:ascii="Arial" w:hAnsi="Arial" w:cs="Arial"/>
          <w:sz w:val="24"/>
          <w:szCs w:val="24"/>
        </w:rPr>
        <w:t xml:space="preserve">За словами першого заступника Менського міського голови Олега </w:t>
      </w:r>
      <w:proofErr w:type="spellStart"/>
      <w:r w:rsidRPr="007D5F5D">
        <w:rPr>
          <w:rFonts w:ascii="Arial" w:hAnsi="Arial" w:cs="Arial"/>
          <w:sz w:val="24"/>
          <w:szCs w:val="24"/>
        </w:rPr>
        <w:t>Небери</w:t>
      </w:r>
      <w:proofErr w:type="spellEnd"/>
      <w:r w:rsidRPr="007D5F5D">
        <w:rPr>
          <w:rFonts w:ascii="Arial" w:hAnsi="Arial" w:cs="Arial"/>
          <w:sz w:val="24"/>
          <w:szCs w:val="24"/>
        </w:rPr>
        <w:t xml:space="preserve">, приміщення Макошинського відділення лікарні порожнім стояти не буде. Адже </w:t>
      </w:r>
      <w:r w:rsidR="002037CE" w:rsidRPr="007D5F5D">
        <w:rPr>
          <w:rFonts w:ascii="Arial" w:hAnsi="Arial" w:cs="Arial"/>
          <w:sz w:val="24"/>
          <w:szCs w:val="24"/>
        </w:rPr>
        <w:t>там залишаються працювати первинна медична ланка, «швидка» та аптечний пункт. Також  є плани у приміщенні, котре вивільниться після переміщення паліативного відділення, створити</w:t>
      </w:r>
      <w:r w:rsidRPr="007D5F5D">
        <w:rPr>
          <w:rFonts w:ascii="Arial" w:hAnsi="Arial" w:cs="Arial"/>
          <w:sz w:val="24"/>
          <w:szCs w:val="24"/>
        </w:rPr>
        <w:t xml:space="preserve"> служб</w:t>
      </w:r>
      <w:r w:rsidR="002037CE" w:rsidRPr="007D5F5D">
        <w:rPr>
          <w:rFonts w:ascii="Arial" w:hAnsi="Arial" w:cs="Arial"/>
          <w:sz w:val="24"/>
          <w:szCs w:val="24"/>
        </w:rPr>
        <w:t>у</w:t>
      </w:r>
      <w:r w:rsidRPr="007D5F5D">
        <w:rPr>
          <w:rFonts w:ascii="Arial" w:hAnsi="Arial" w:cs="Arial"/>
          <w:sz w:val="24"/>
          <w:szCs w:val="24"/>
        </w:rPr>
        <w:t xml:space="preserve"> з підтримки постраждалих від домашнього насильства.</w:t>
      </w:r>
      <w:r w:rsidR="007811CF" w:rsidRPr="007D5F5D">
        <w:rPr>
          <w:rFonts w:ascii="Arial" w:hAnsi="Arial" w:cs="Arial"/>
          <w:sz w:val="24"/>
          <w:szCs w:val="24"/>
        </w:rPr>
        <w:t xml:space="preserve"> На ці потреби передбачається державна субвенція у розмірі п’яти мільярдів гривень.</w:t>
      </w:r>
      <w:r w:rsidR="002037CE" w:rsidRPr="007D5F5D">
        <w:rPr>
          <w:rFonts w:ascii="Arial" w:hAnsi="Arial" w:cs="Arial"/>
          <w:sz w:val="24"/>
          <w:szCs w:val="24"/>
        </w:rPr>
        <w:t xml:space="preserve"> І що важливо для </w:t>
      </w:r>
      <w:proofErr w:type="spellStart"/>
      <w:r w:rsidR="002037CE" w:rsidRPr="007D5F5D">
        <w:rPr>
          <w:rFonts w:ascii="Arial" w:hAnsi="Arial" w:cs="Arial"/>
          <w:sz w:val="24"/>
          <w:szCs w:val="24"/>
        </w:rPr>
        <w:t>макошинців</w:t>
      </w:r>
      <w:proofErr w:type="spellEnd"/>
      <w:r w:rsidR="002037CE" w:rsidRPr="007D5F5D">
        <w:rPr>
          <w:rFonts w:ascii="Arial" w:hAnsi="Arial" w:cs="Arial"/>
          <w:sz w:val="24"/>
          <w:szCs w:val="24"/>
        </w:rPr>
        <w:t xml:space="preserve"> – це додаткові робочі місця!</w:t>
      </w:r>
    </w:p>
    <w:sectPr w:rsidR="00427896" w:rsidRPr="007D5F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C464CD"/>
    <w:multiLevelType w:val="multilevel"/>
    <w:tmpl w:val="B89E10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lvl w:ilvl="0">
        <w:numFmt w:val="lowerLetter"/>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F89"/>
    <w:rsid w:val="001113C7"/>
    <w:rsid w:val="00163894"/>
    <w:rsid w:val="002037CE"/>
    <w:rsid w:val="0026281B"/>
    <w:rsid w:val="00375F34"/>
    <w:rsid w:val="003D6555"/>
    <w:rsid w:val="003E4F45"/>
    <w:rsid w:val="00424D5B"/>
    <w:rsid w:val="00427896"/>
    <w:rsid w:val="004D3304"/>
    <w:rsid w:val="00515730"/>
    <w:rsid w:val="007811CF"/>
    <w:rsid w:val="007947CB"/>
    <w:rsid w:val="007D5F5D"/>
    <w:rsid w:val="00804274"/>
    <w:rsid w:val="00911B00"/>
    <w:rsid w:val="00986BFB"/>
    <w:rsid w:val="00A918C0"/>
    <w:rsid w:val="00AA49B6"/>
    <w:rsid w:val="00AB174F"/>
    <w:rsid w:val="00AB3030"/>
    <w:rsid w:val="00B14020"/>
    <w:rsid w:val="00C117EB"/>
    <w:rsid w:val="00CA392A"/>
    <w:rsid w:val="00CD397D"/>
    <w:rsid w:val="00E57F89"/>
    <w:rsid w:val="00E83F81"/>
    <w:rsid w:val="00E84C68"/>
    <w:rsid w:val="00F04149"/>
    <w:rsid w:val="00F7707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D30986-B458-49A8-AC54-AB5CD26E4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27896"/>
    <w:rPr>
      <w:color w:val="0563C1" w:themeColor="hyperlink"/>
      <w:u w:val="single"/>
    </w:rPr>
  </w:style>
  <w:style w:type="character" w:styleId="a4">
    <w:name w:val="FollowedHyperlink"/>
    <w:basedOn w:val="a0"/>
    <w:uiPriority w:val="99"/>
    <w:semiHidden/>
    <w:unhideWhenUsed/>
    <w:rsid w:val="0042789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ontracting.nszu.gov.ua/storage/editor/files/362-vid2311-statsionarna-paliativna-medichna-dopomoga-doroslim-ta-dityam.docx"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4214</Words>
  <Characters>2403</Characters>
  <Application>Microsoft Office Word</Application>
  <DocSecurity>0</DocSecurity>
  <Lines>20</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2022-02-03T07:48:00Z</dcterms:created>
  <dcterms:modified xsi:type="dcterms:W3CDTF">2022-02-03T07:48:00Z</dcterms:modified>
</cp:coreProperties>
</file>